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每周销售报告</w:t>
      </w:r>
    </w:p>
    <w:p>
      <w:pPr>
        <w:spacing w:after="160"/>
      </w:pPr>
      <w:r>
        <w:t xml:space="preserve">教学模拟｜模板固定排版，Prompt 不负责生成任意 Word 格式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报告日期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2026-10-09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统计期间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2026-10-05 至 2026-10-09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销售额（CNY）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112,000 元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已完成订单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6 单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销售件数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91 件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环比（上周同期）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86.67%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领先区域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华东 / 47000 元</w:t>
            </w:r>
          </w:p>
        </w:tc>
      </w:tr>
      <w:tr>
        <w:tc>
          <w:tcPr>
            <w:tcW w:type="dxa" w:w="2600"/>
            <w:shd w:fill="EAF1F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领先产品</w:t>
            </w:r>
          </w:p>
        </w:tc>
        <w:tc>
          <w:tcPr>
            <w:tcW w:type="dxa" w:w="6426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160"/>
            </w:pPr>
            <w:r>
              <w:t xml:space="preserve">订阅B / 63000 元</w:t>
            </w:r>
          </w:p>
        </w:tc>
      </w:tr>
    </w:tbl>
    <w:p>
      <w:pPr>
        <w:pStyle w:val="Heading1"/>
        <w:spacing w:after="160"/>
      </w:pPr>
      <w:r>
        <w:t xml:space="preserve">本周摘要</w:t>
      </w:r>
    </w:p>
    <w:p>
      <w:pPr>
        <w:spacing w:after="160"/>
      </w:pPr>
      <w:r>
        <w:t xml:space="preserve">本期（2026-10-05 至 2026-10-09）已完成销售 112,000 元，共 6 单、91 件，较上周同期增长 86.67%。华东以 47,000 元领先，订阅B贡献 63,000 元。统计基于读取时快照，不包含待完成订单；现有数据不足以解释增长原因。</w:t>
      </w:r>
    </w:p>
    <w:p>
      <w:pPr>
        <w:pStyle w:val="Heading1"/>
        <w:spacing w:after="160"/>
      </w:pPr>
      <w:r>
        <w:t xml:space="preserve">风险</w:t>
      </w:r>
    </w:p>
    <w:p>
      <w:pPr>
        <w:spacing w:after="160"/>
      </w:pPr>
      <w:r>
        <w:t xml:space="preserve">本期待完成订单 1 单未计入业绩。</w:t>
      </w:r>
    </w:p>
    <w:p>
      <w:pPr>
        <w:spacing w:after="160"/>
      </w:pPr>
      <w:r>
        <w:t xml:space="preserve">日期列无时间戳，金额反映读取快照，不是严格的 17:00 逐笔截止。</w:t>
      </w:r>
    </w:p>
    <w:p>
      <w:pPr>
        <w:pStyle w:val="Heading1"/>
        <w:spacing w:after="160"/>
      </w:pPr>
      <w:r>
        <w:t xml:space="preserve">下一步</w:t>
      </w:r>
    </w:p>
    <w:p>
      <w:pPr>
        <w:spacing w:after="160"/>
      </w:pPr>
      <w:r>
        <w:t xml:space="preserve">核对待完成订单状态，确认后纳入下一次报告。</w:t>
      </w:r>
    </w:p>
    <w:p>
      <w:pPr>
        <w:spacing w:after="160"/>
      </w:pPr>
      <w:r>
        <w:t xml:space="preserve">补充业务原因与目标数据，再判断区域及产品表现。</w:t>
      </w:r>
    </w:p>
    <w:p>
      <w:pPr>
        <w:pStyle w:val="Heading1"/>
        <w:spacing w:after="160"/>
      </w:pPr>
      <w:r>
        <w:t xml:space="preserve">读取快照</w:t>
      </w:r>
    </w:p>
    <w:p>
      <w:pPr>
        <w:spacing w:after="160"/>
      </w:pPr>
      <w:r>
        <w:t xml:space="preserve">2026-10-09T09:00:00Z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Workshop / 教学模拟 /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2026-10-11T09:55:48.576Z</dcterms:created>
  <dcterms:modified xsi:type="dcterms:W3CDTF">2026-10-11T09:55:48.576Z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